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88" w:rsidRDefault="00A84D88" w:rsidP="00A84D88">
      <w:pPr>
        <w:rPr>
          <w:rFonts w:ascii="Helvetica" w:hAnsi="Helvetica"/>
          <w:color w:val="141823"/>
          <w:sz w:val="14"/>
          <w:szCs w:val="14"/>
          <w:shd w:val="clear" w:color="auto" w:fill="FFFFFF"/>
          <w:lang w:eastAsia="it-IT"/>
        </w:rPr>
      </w:pPr>
    </w:p>
    <w:p w:rsidR="00A84D88" w:rsidRDefault="00A84D88" w:rsidP="00A84D88">
      <w:pPr>
        <w:rPr>
          <w:rFonts w:ascii="Helvetica" w:hAnsi="Helvetica"/>
          <w:color w:val="141823"/>
          <w:sz w:val="14"/>
          <w:szCs w:val="14"/>
          <w:shd w:val="clear" w:color="auto" w:fill="FFFFFF"/>
          <w:lang w:eastAsia="it-IT"/>
        </w:rPr>
      </w:pPr>
    </w:p>
    <w:p w:rsidR="00A84D88" w:rsidRDefault="00A84D88" w:rsidP="00BC7FC0">
      <w:pPr>
        <w:jc w:val="center"/>
        <w:rPr>
          <w:rFonts w:ascii="Helvetica" w:hAnsi="Helvetica"/>
          <w:color w:val="141823"/>
          <w:sz w:val="14"/>
          <w:szCs w:val="14"/>
          <w:shd w:val="clear" w:color="auto" w:fill="FFFFFF"/>
          <w:lang w:eastAsia="it-IT"/>
        </w:rPr>
      </w:pPr>
    </w:p>
    <w:p w:rsidR="00BC7FC0" w:rsidRPr="00BC7FC0" w:rsidRDefault="00A84D88" w:rsidP="00BC7FC0">
      <w:pPr>
        <w:jc w:val="center"/>
        <w:rPr>
          <w:rFonts w:ascii="Helvetica" w:hAnsi="Helvetica"/>
          <w:color w:val="auto"/>
          <w:szCs w:val="14"/>
          <w:shd w:val="clear" w:color="auto" w:fill="FFFFFF"/>
          <w:lang w:eastAsia="it-IT"/>
        </w:rPr>
      </w:pPr>
      <w:r w:rsidRPr="00BC7FC0">
        <w:rPr>
          <w:rFonts w:ascii="Helvetica" w:hAnsi="Helvetica"/>
          <w:color w:val="FF0000"/>
          <w:sz w:val="28"/>
          <w:szCs w:val="14"/>
          <w:shd w:val="clear" w:color="auto" w:fill="FFFFFF"/>
          <w:lang w:eastAsia="it-IT"/>
        </w:rPr>
        <w:t>Seminario di Introduzione alla MINDFULNESS</w:t>
      </w:r>
      <w:r w:rsidRPr="00BC7FC0">
        <w:rPr>
          <w:rFonts w:ascii="Helvetica" w:hAnsi="Helvetica"/>
          <w:color w:val="FF0000"/>
          <w:sz w:val="28"/>
          <w:szCs w:val="14"/>
          <w:lang w:eastAsia="it-IT"/>
        </w:rPr>
        <w:br/>
      </w:r>
      <w:r w:rsidRPr="00BC7FC0">
        <w:rPr>
          <w:rFonts w:ascii="Helvetica" w:hAnsi="Helvetica"/>
          <w:color w:val="FF0000"/>
          <w:sz w:val="28"/>
          <w:szCs w:val="14"/>
          <w:lang w:eastAsia="it-IT"/>
        </w:rPr>
        <w:br/>
      </w:r>
      <w:proofErr w:type="gramStart"/>
      <w:r w:rsidRPr="00BC7FC0">
        <w:rPr>
          <w:rFonts w:ascii="Helvetica" w:hAnsi="Helvetica"/>
          <w:color w:val="auto"/>
          <w:szCs w:val="14"/>
          <w:shd w:val="clear" w:color="auto" w:fill="FFFFFF"/>
          <w:lang w:eastAsia="it-IT"/>
        </w:rPr>
        <w:t>Sabato 20 dicembre 2014 Ore 8.30/13.30</w:t>
      </w:r>
      <w:r w:rsidRPr="00BC7FC0">
        <w:rPr>
          <w:rFonts w:ascii="Helvetica" w:hAnsi="Helvetica"/>
          <w:color w:val="auto"/>
          <w:lang w:eastAsia="it-IT"/>
        </w:rPr>
        <w:t> </w:t>
      </w:r>
      <w:proofErr w:type="gramEnd"/>
      <w:r w:rsidRPr="00BC7FC0">
        <w:rPr>
          <w:rFonts w:ascii="Helvetica" w:hAnsi="Helvetica"/>
          <w:color w:val="auto"/>
          <w:szCs w:val="14"/>
          <w:lang w:eastAsia="it-IT"/>
        </w:rPr>
        <w:br/>
      </w:r>
      <w:r w:rsidRPr="00BC7FC0">
        <w:rPr>
          <w:rFonts w:ascii="Helvetica" w:hAnsi="Helvetica"/>
          <w:color w:val="auto"/>
          <w:szCs w:val="14"/>
          <w:shd w:val="clear" w:color="auto" w:fill="FFFFFF"/>
          <w:lang w:eastAsia="it-IT"/>
        </w:rPr>
        <w:t xml:space="preserve">Via di </w:t>
      </w:r>
      <w:proofErr w:type="spellStart"/>
      <w:r w:rsidRPr="00BC7FC0">
        <w:rPr>
          <w:rFonts w:ascii="Helvetica" w:hAnsi="Helvetica"/>
          <w:color w:val="auto"/>
          <w:szCs w:val="14"/>
          <w:shd w:val="clear" w:color="auto" w:fill="FFFFFF"/>
          <w:lang w:eastAsia="it-IT"/>
        </w:rPr>
        <w:t>Pettorano</w:t>
      </w:r>
      <w:proofErr w:type="spellEnd"/>
      <w:r w:rsidRPr="00BC7FC0">
        <w:rPr>
          <w:rFonts w:ascii="Helvetica" w:hAnsi="Helvetica"/>
          <w:color w:val="auto"/>
          <w:szCs w:val="14"/>
          <w:shd w:val="clear" w:color="auto" w:fill="FFFFFF"/>
          <w:lang w:eastAsia="it-IT"/>
        </w:rPr>
        <w:t>, 3 Lecce</w:t>
      </w:r>
      <w:r w:rsidRPr="00BC7FC0">
        <w:rPr>
          <w:rFonts w:ascii="Helvetica" w:hAnsi="Helvetica"/>
          <w:color w:val="auto"/>
          <w:szCs w:val="14"/>
          <w:lang w:eastAsia="it-IT"/>
        </w:rPr>
        <w:br/>
      </w:r>
      <w:r w:rsidRPr="00BC7FC0">
        <w:rPr>
          <w:rFonts w:ascii="Helvetica" w:hAnsi="Helvetica"/>
          <w:color w:val="auto"/>
          <w:szCs w:val="14"/>
          <w:shd w:val="clear" w:color="auto" w:fill="FFFFFF"/>
          <w:lang w:eastAsia="it-IT"/>
        </w:rPr>
        <w:t>Presso Ammirato Culture House</w:t>
      </w:r>
    </w:p>
    <w:p w:rsidR="00BC7FC0" w:rsidRDefault="00A84D88" w:rsidP="00BC7FC0">
      <w:pPr>
        <w:jc w:val="both"/>
        <w:rPr>
          <w:rFonts w:asciiTheme="majorHAnsi" w:hAnsiTheme="majorHAnsi"/>
          <w:color w:val="141823"/>
          <w:lang w:eastAsia="it-IT"/>
        </w:rPr>
      </w:pPr>
      <w:r w:rsidRPr="00BC7FC0">
        <w:rPr>
          <w:rFonts w:asciiTheme="majorHAnsi" w:hAnsiTheme="majorHAnsi"/>
          <w:color w:val="141823"/>
          <w:szCs w:val="14"/>
          <w:lang w:eastAsia="it-IT"/>
        </w:rPr>
        <w:br/>
      </w:r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t xml:space="preserve">La meditazione di consapevolezza o </w:t>
      </w:r>
      <w:proofErr w:type="spellStart"/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t>Mindfulness</w:t>
      </w:r>
      <w:proofErr w:type="spellEnd"/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t xml:space="preserve"> è una pratica meditativa attraverso la quale si può osservare la realtà in cui viviamo in modo intenzionale, senza giudizio né critica, con attenzione sostenuta e presenza mentale. Vivere in modo consapevole favorisce il riconoscimento dei propri condizionamenti mentali che spesso producono emozioni negative e disagio. La </w:t>
      </w:r>
      <w:proofErr w:type="spellStart"/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t>mindfulness</w:t>
      </w:r>
      <w:proofErr w:type="spellEnd"/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t xml:space="preserve"> aiuta ad affrontare le situazioni di stress ordinario e straordinario con presenza mentale e con più efficaci abilità per risolvere i problemi. Numerosi studi ne dimostrano l’utilità circa</w:t>
      </w:r>
      <w:r w:rsidRPr="00BC7FC0">
        <w:rPr>
          <w:rFonts w:asciiTheme="majorHAnsi" w:hAnsiTheme="majorHAnsi"/>
          <w:color w:val="141823"/>
          <w:lang w:eastAsia="it-IT"/>
        </w:rPr>
        <w:t> il benessere della persona e il disagio psicofisico causato da stress o dalla sindrome da superstress.</w:t>
      </w:r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br/>
      </w:r>
      <w:r w:rsidRPr="00BC7FC0">
        <w:rPr>
          <w:rFonts w:asciiTheme="majorHAnsi" w:hAnsiTheme="majorHAnsi"/>
          <w:color w:val="141823"/>
          <w:lang w:eastAsia="it-IT"/>
        </w:rPr>
        <w:t xml:space="preserve">Durante il seminario teorico e pratico saranno presentati gli studi di efficacia basati sulle neuroscienze e le applicazioni della </w:t>
      </w:r>
      <w:proofErr w:type="spellStart"/>
      <w:r w:rsidRPr="00BC7FC0">
        <w:rPr>
          <w:rFonts w:asciiTheme="majorHAnsi" w:hAnsiTheme="majorHAnsi"/>
          <w:color w:val="141823"/>
          <w:lang w:eastAsia="it-IT"/>
        </w:rPr>
        <w:t>mindfulness</w:t>
      </w:r>
      <w:proofErr w:type="spellEnd"/>
      <w:r w:rsidRPr="00BC7FC0">
        <w:rPr>
          <w:rFonts w:asciiTheme="majorHAnsi" w:hAnsiTheme="majorHAnsi"/>
          <w:color w:val="141823"/>
          <w:lang w:eastAsia="it-IT"/>
        </w:rPr>
        <w:t xml:space="preserve"> nella vita quotidiana attraverso esercizi di pratica formale </w:t>
      </w:r>
      <w:r w:rsidR="00BC7FC0">
        <w:rPr>
          <w:rFonts w:asciiTheme="majorHAnsi" w:hAnsiTheme="majorHAnsi"/>
          <w:color w:val="141823"/>
          <w:lang w:eastAsia="it-IT"/>
        </w:rPr>
        <w:t>e interpersonale.</w:t>
      </w:r>
    </w:p>
    <w:p w:rsidR="00BC7FC0" w:rsidRDefault="00A84D88" w:rsidP="00BC7FC0">
      <w:pPr>
        <w:rPr>
          <w:rFonts w:asciiTheme="majorHAnsi" w:hAnsiTheme="majorHAnsi"/>
          <w:color w:val="141823"/>
          <w:lang w:eastAsia="it-IT"/>
        </w:rPr>
      </w:pPr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br/>
      </w:r>
      <w:r w:rsidRPr="00BC7FC0">
        <w:rPr>
          <w:rFonts w:asciiTheme="majorHAnsi" w:hAnsiTheme="majorHAnsi"/>
          <w:color w:val="141823"/>
          <w:lang w:eastAsia="it-IT"/>
        </w:rPr>
        <w:t xml:space="preserve">Conduce Silvia </w:t>
      </w:r>
      <w:proofErr w:type="spellStart"/>
      <w:r w:rsidRPr="00BC7FC0">
        <w:rPr>
          <w:rFonts w:asciiTheme="majorHAnsi" w:hAnsiTheme="majorHAnsi"/>
          <w:color w:val="141823"/>
          <w:lang w:eastAsia="it-IT"/>
        </w:rPr>
        <w:t>Perrone</w:t>
      </w:r>
      <w:proofErr w:type="spellEnd"/>
      <w:r w:rsidRPr="00BC7FC0">
        <w:rPr>
          <w:rFonts w:asciiTheme="majorHAnsi" w:hAnsiTheme="majorHAnsi"/>
          <w:color w:val="141823"/>
          <w:lang w:eastAsia="it-IT"/>
        </w:rPr>
        <w:t xml:space="preserve">, psicoterapeuta e istruttore </w:t>
      </w:r>
      <w:proofErr w:type="spellStart"/>
      <w:proofErr w:type="gramStart"/>
      <w:r w:rsidRPr="00BC7FC0">
        <w:rPr>
          <w:rFonts w:asciiTheme="majorHAnsi" w:hAnsiTheme="majorHAnsi"/>
          <w:color w:val="141823"/>
          <w:lang w:eastAsia="it-IT"/>
        </w:rPr>
        <w:t>mindfulness</w:t>
      </w:r>
      <w:proofErr w:type="spellEnd"/>
      <w:proofErr w:type="gramEnd"/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br/>
      </w:r>
      <w:r w:rsidRPr="00BC7FC0">
        <w:rPr>
          <w:rFonts w:asciiTheme="majorHAnsi" w:hAnsiTheme="majorHAnsi"/>
          <w:color w:val="141823"/>
          <w:lang w:eastAsia="it-IT"/>
        </w:rPr>
        <w:t xml:space="preserve">Per iscrizioni e informazioni: tel.349/1562893 oppure inviare </w:t>
      </w:r>
      <w:proofErr w:type="gramStart"/>
      <w:r w:rsidRPr="00BC7FC0">
        <w:rPr>
          <w:rFonts w:asciiTheme="majorHAnsi" w:hAnsiTheme="majorHAnsi"/>
          <w:color w:val="141823"/>
          <w:lang w:eastAsia="it-IT"/>
        </w:rPr>
        <w:t xml:space="preserve">una </w:t>
      </w:r>
      <w:proofErr w:type="gramEnd"/>
      <w:r w:rsidRPr="00BC7FC0">
        <w:rPr>
          <w:rFonts w:asciiTheme="majorHAnsi" w:hAnsiTheme="majorHAnsi"/>
          <w:color w:val="141823"/>
          <w:lang w:eastAsia="it-IT"/>
        </w:rPr>
        <w:t>e-mail a si.perrone@gmail.com</w:t>
      </w:r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br/>
      </w:r>
    </w:p>
    <w:p w:rsidR="00A84D88" w:rsidRPr="00BC7FC0" w:rsidRDefault="00A84D88" w:rsidP="00BC7FC0">
      <w:pPr>
        <w:rPr>
          <w:rFonts w:asciiTheme="majorHAnsi" w:hAnsiTheme="majorHAnsi"/>
          <w:color w:val="141823"/>
          <w:lang w:eastAsia="it-IT"/>
        </w:rPr>
      </w:pPr>
      <w:r w:rsidRPr="00BC7FC0">
        <w:rPr>
          <w:rFonts w:asciiTheme="majorHAnsi" w:hAnsiTheme="majorHAnsi"/>
          <w:color w:val="141823"/>
          <w:lang w:eastAsia="it-IT"/>
        </w:rPr>
        <w:t xml:space="preserve">Quota </w:t>
      </w:r>
      <w:proofErr w:type="gramStart"/>
      <w:r w:rsidRPr="00BC7FC0">
        <w:rPr>
          <w:rFonts w:asciiTheme="majorHAnsi" w:hAnsiTheme="majorHAnsi"/>
          <w:color w:val="141823"/>
          <w:lang w:eastAsia="it-IT"/>
        </w:rPr>
        <w:t xml:space="preserve">di </w:t>
      </w:r>
      <w:proofErr w:type="gramEnd"/>
      <w:r w:rsidRPr="00BC7FC0">
        <w:rPr>
          <w:rFonts w:asciiTheme="majorHAnsi" w:hAnsiTheme="majorHAnsi"/>
          <w:color w:val="141823"/>
          <w:lang w:eastAsia="it-IT"/>
        </w:rPr>
        <w:t>iscrizione: il costo del seminario è di 15 € </w:t>
      </w:r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br/>
      </w:r>
      <w:r w:rsidRPr="00BC7FC0">
        <w:rPr>
          <w:rFonts w:asciiTheme="majorHAnsi" w:hAnsiTheme="majorHAnsi"/>
          <w:color w:val="141823"/>
          <w:lang w:eastAsia="it-IT"/>
        </w:rPr>
        <w:t xml:space="preserve">Il seminario è organizzato dalla </w:t>
      </w:r>
      <w:r w:rsidRPr="00BC7FC0">
        <w:rPr>
          <w:rFonts w:asciiTheme="majorHAnsi" w:hAnsiTheme="majorHAnsi"/>
          <w:color w:val="FF0000"/>
          <w:lang w:eastAsia="it-IT"/>
        </w:rPr>
        <w:t>Associazione di Psicologia Cognitiva</w:t>
      </w:r>
      <w:r w:rsidRPr="00BC7FC0">
        <w:rPr>
          <w:rFonts w:asciiTheme="majorHAnsi" w:hAnsiTheme="majorHAnsi"/>
          <w:color w:val="141823"/>
          <w:lang w:eastAsia="it-IT"/>
        </w:rPr>
        <w:t xml:space="preserve"> Integrata che promuove numerose attività per il benessere della persona in collaborazione con l’</w:t>
      </w:r>
      <w:proofErr w:type="spellStart"/>
      <w:r w:rsidRPr="00BC7FC0">
        <w:rPr>
          <w:rFonts w:asciiTheme="majorHAnsi" w:hAnsiTheme="majorHAnsi"/>
          <w:color w:val="141823"/>
          <w:lang w:eastAsia="it-IT"/>
        </w:rPr>
        <w:t>ass</w:t>
      </w:r>
      <w:proofErr w:type="spellEnd"/>
      <w:r w:rsidRPr="00BC7FC0">
        <w:rPr>
          <w:rFonts w:asciiTheme="majorHAnsi" w:hAnsiTheme="majorHAnsi"/>
          <w:color w:val="141823"/>
          <w:lang w:eastAsia="it-IT"/>
        </w:rPr>
        <w:t>. Ammirato Culture House.</w:t>
      </w:r>
      <w:r w:rsidRPr="00BC7FC0">
        <w:rPr>
          <w:rFonts w:asciiTheme="majorHAnsi" w:hAnsiTheme="majorHAnsi"/>
          <w:color w:val="141823"/>
          <w:szCs w:val="14"/>
          <w:shd w:val="clear" w:color="auto" w:fill="FFFFFF"/>
          <w:lang w:eastAsia="it-IT"/>
        </w:rPr>
        <w:br/>
      </w:r>
      <w:r w:rsidR="006774C8" w:rsidRPr="00BC7FC0">
        <w:rPr>
          <w:rFonts w:asciiTheme="majorHAnsi" w:hAnsiTheme="majorHAnsi"/>
          <w:color w:val="141823"/>
          <w:lang w:eastAsia="it-IT"/>
        </w:rPr>
        <w:fldChar w:fldCharType="begin"/>
      </w:r>
      <w:r w:rsidRPr="00BC7FC0">
        <w:rPr>
          <w:rFonts w:asciiTheme="majorHAnsi" w:hAnsiTheme="majorHAnsi"/>
          <w:color w:val="141823"/>
          <w:lang w:eastAsia="it-IT"/>
        </w:rPr>
        <w:instrText xml:space="preserve"> HYPERLINK "http://l.facebook.com/l.php?u=http%3A%2F%2Fwww.psyi.it%2F&amp;h=QAQEBhi2N&amp;enc=AZOBCcWiWnbUHVTFgJWpwvKgGocX6GDDalrFjo5R1Scoqi05nyoiBoWqA5Bx0-t92lw&amp;s=1" \t "_blank" </w:instrText>
      </w:r>
      <w:r w:rsidR="006774C8" w:rsidRPr="00BC7FC0">
        <w:rPr>
          <w:rFonts w:asciiTheme="majorHAnsi" w:hAnsiTheme="majorHAnsi"/>
          <w:color w:val="141823"/>
          <w:lang w:eastAsia="it-IT"/>
        </w:rPr>
        <w:fldChar w:fldCharType="separate"/>
      </w:r>
      <w:r w:rsidRPr="00BC7FC0">
        <w:rPr>
          <w:rFonts w:asciiTheme="majorHAnsi" w:hAnsiTheme="majorHAnsi"/>
          <w:color w:val="3B5998"/>
          <w:lang w:eastAsia="it-IT"/>
        </w:rPr>
        <w:t>www.psyi.it</w:t>
      </w:r>
      <w:r w:rsidR="006774C8" w:rsidRPr="00BC7FC0">
        <w:rPr>
          <w:rFonts w:asciiTheme="majorHAnsi" w:hAnsiTheme="majorHAnsi"/>
          <w:color w:val="141823"/>
          <w:lang w:eastAsia="it-IT"/>
        </w:rPr>
        <w:fldChar w:fldCharType="end"/>
      </w:r>
    </w:p>
    <w:p w:rsidR="00A84D88" w:rsidRPr="00BC7FC0" w:rsidRDefault="00A84D88" w:rsidP="00BC7FC0">
      <w:pPr>
        <w:rPr>
          <w:rFonts w:asciiTheme="majorHAnsi" w:hAnsiTheme="majorHAnsi"/>
        </w:rPr>
      </w:pPr>
    </w:p>
    <w:sectPr w:rsidR="00A84D88" w:rsidRPr="00BC7FC0" w:rsidSect="00A84D88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84D88"/>
    <w:rsid w:val="001C04D4"/>
    <w:rsid w:val="006774C8"/>
    <w:rsid w:val="00A84D88"/>
    <w:rsid w:val="00BC7FC0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F53"/>
    <w:rPr>
      <w:rFonts w:ascii="Verdana" w:hAnsi="Verdana"/>
      <w:color w:val="000000" w:themeColor="text1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customStyle="1" w:styleId="apple-converted-space">
    <w:name w:val="apple-converted-space"/>
    <w:basedOn w:val="Caratterepredefinitoparagrafo"/>
    <w:rsid w:val="00A84D88"/>
  </w:style>
  <w:style w:type="character" w:customStyle="1" w:styleId="textexposedshow">
    <w:name w:val="text_exposed_show"/>
    <w:basedOn w:val="Caratterepredefinitoparagrafo"/>
    <w:rsid w:val="00A84D88"/>
  </w:style>
  <w:style w:type="character" w:styleId="Collegamentoipertestuale">
    <w:name w:val="Hyperlink"/>
    <w:basedOn w:val="Caratterepredefinitoparagrafo"/>
    <w:uiPriority w:val="99"/>
    <w:rsid w:val="00A84D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1353</Characters>
  <Application>Microsoft Macintosh Word</Application>
  <DocSecurity>0</DocSecurity>
  <Lines>11</Lines>
  <Paragraphs>2</Paragraphs>
  <ScaleCrop>false</ScaleCrop>
  <Company>DV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MacIntel20</cp:lastModifiedBy>
  <cp:revision>2</cp:revision>
  <dcterms:created xsi:type="dcterms:W3CDTF">2014-12-10T14:39:00Z</dcterms:created>
  <dcterms:modified xsi:type="dcterms:W3CDTF">2014-12-10T14:55:00Z</dcterms:modified>
</cp:coreProperties>
</file>